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武彦肖</w:t>
      </w:r>
      <w:r>
        <w:rPr>
          <w:rFonts w:hint="eastAsia"/>
          <w:sz w:val="15"/>
          <w:szCs w:val="15"/>
          <w:highlight w:val="none"/>
        </w:rPr>
        <w:t>，</w:t>
      </w:r>
      <w:r>
        <w:rPr>
          <w:rFonts w:hint="eastAsia"/>
          <w:sz w:val="15"/>
          <w:szCs w:val="15"/>
          <w:highlight w:val="none"/>
          <w:lang w:val="en-US" w:eastAsia="zh-CN"/>
        </w:rPr>
        <w:t>130131197511041463</w:t>
      </w:r>
      <w:r>
        <w:rPr>
          <w:rFonts w:hint="eastAsia"/>
          <w:sz w:val="15"/>
          <w:szCs w:val="15"/>
        </w:rPr>
        <w:t xml:space="preserve">  </w:t>
      </w:r>
      <w:r>
        <w:rPr>
          <w:rFonts w:hint="eastAsia"/>
          <w:sz w:val="15"/>
          <w:szCs w:val="15"/>
          <w:lang w:val="en-US" w:eastAsia="zh-CN"/>
        </w:rPr>
        <w:t>沪A05326A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