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张冰霞</w:t>
      </w:r>
      <w:r>
        <w:rPr>
          <w:rFonts w:hint="eastAsia"/>
          <w:sz w:val="15"/>
          <w:szCs w:val="15"/>
          <w:highlight w:val="none"/>
        </w:rPr>
        <w:t>，</w:t>
      </w:r>
      <w:r>
        <w:rPr>
          <w:rFonts w:hint="eastAsia"/>
          <w:sz w:val="15"/>
          <w:szCs w:val="15"/>
          <w:highlight w:val="none"/>
          <w:lang w:val="en-US" w:eastAsia="zh-CN"/>
        </w:rPr>
        <w:t>130129199312154622</w:t>
      </w:r>
      <w:r>
        <w:rPr>
          <w:rFonts w:hint="eastAsia"/>
          <w:sz w:val="15"/>
          <w:szCs w:val="15"/>
        </w:rPr>
        <w:t xml:space="preserve">  </w:t>
      </w:r>
      <w:r>
        <w:rPr>
          <w:rFonts w:hint="eastAsia"/>
          <w:sz w:val="15"/>
          <w:szCs w:val="15"/>
          <w:lang w:val="en-US" w:eastAsia="zh-CN"/>
        </w:rPr>
        <w:t>冀A41008D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