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柳凌霄</w:t>
      </w:r>
      <w:r>
        <w:rPr>
          <w:rFonts w:hint="eastAsia"/>
          <w:sz w:val="15"/>
          <w:szCs w:val="15"/>
          <w:highlight w:val="none"/>
        </w:rPr>
        <w:t>，</w:t>
      </w:r>
      <w:r>
        <w:rPr>
          <w:rFonts w:hint="eastAsia"/>
          <w:sz w:val="15"/>
          <w:szCs w:val="15"/>
          <w:highlight w:val="none"/>
          <w:lang w:val="en-US" w:eastAsia="zh-CN"/>
        </w:rPr>
        <w:t>130126199509050916</w:t>
      </w:r>
      <w:r>
        <w:rPr>
          <w:rFonts w:hint="eastAsia"/>
          <w:sz w:val="15"/>
          <w:szCs w:val="15"/>
        </w:rPr>
        <w:t xml:space="preserve">  </w:t>
      </w:r>
      <w:r>
        <w:rPr>
          <w:rFonts w:hint="eastAsia"/>
          <w:sz w:val="15"/>
          <w:szCs w:val="15"/>
          <w:lang w:val="en-US" w:eastAsia="zh-CN"/>
        </w:rPr>
        <w:t>沪A69105D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