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刘利格</w:t>
      </w:r>
      <w:r>
        <w:rPr>
          <w:rFonts w:hint="eastAsia"/>
          <w:sz w:val="15"/>
          <w:szCs w:val="15"/>
          <w:highlight w:val="none"/>
        </w:rPr>
        <w:t>，</w:t>
      </w:r>
      <w:r>
        <w:rPr>
          <w:rFonts w:hint="eastAsia"/>
          <w:sz w:val="15"/>
          <w:szCs w:val="15"/>
          <w:highlight w:val="none"/>
          <w:lang w:val="en-US" w:eastAsia="zh-CN"/>
        </w:rPr>
        <w:t>13012619910703303X</w:t>
      </w:r>
      <w:r>
        <w:rPr>
          <w:rFonts w:hint="eastAsia"/>
          <w:sz w:val="15"/>
          <w:szCs w:val="15"/>
        </w:rPr>
        <w:t xml:space="preserve">  </w:t>
      </w:r>
      <w:r>
        <w:rPr>
          <w:rFonts w:hint="eastAsia"/>
          <w:sz w:val="15"/>
          <w:szCs w:val="15"/>
          <w:lang w:val="en-US" w:eastAsia="zh-CN"/>
        </w:rPr>
        <w:t>冀ACD228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