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刘利江</w:t>
      </w:r>
      <w:r>
        <w:rPr>
          <w:rFonts w:hint="eastAsia"/>
          <w:sz w:val="15"/>
          <w:szCs w:val="15"/>
          <w:highlight w:val="none"/>
        </w:rPr>
        <w:t>，</w:t>
      </w:r>
      <w:r>
        <w:rPr>
          <w:rFonts w:hint="eastAsia"/>
          <w:sz w:val="15"/>
          <w:szCs w:val="15"/>
          <w:highlight w:val="none"/>
          <w:lang w:val="en-US" w:eastAsia="zh-CN"/>
        </w:rPr>
        <w:t>130126199006132717</w:t>
      </w:r>
      <w:r>
        <w:rPr>
          <w:rFonts w:hint="eastAsia"/>
          <w:sz w:val="15"/>
          <w:szCs w:val="15"/>
        </w:rPr>
        <w:t xml:space="preserve">  </w:t>
      </w:r>
      <w:r>
        <w:rPr>
          <w:rFonts w:hint="eastAsia"/>
          <w:sz w:val="15"/>
          <w:szCs w:val="15"/>
          <w:lang w:val="en-US" w:eastAsia="zh-CN"/>
        </w:rPr>
        <w:t>冀AKD067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