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丁莎</w:t>
      </w:r>
      <w:r>
        <w:rPr>
          <w:rFonts w:hint="eastAsia"/>
          <w:sz w:val="15"/>
          <w:szCs w:val="15"/>
          <w:highlight w:val="none"/>
        </w:rPr>
        <w:t>，</w:t>
      </w:r>
      <w:r>
        <w:rPr>
          <w:rFonts w:hint="eastAsia"/>
          <w:sz w:val="15"/>
          <w:szCs w:val="15"/>
          <w:highlight w:val="none"/>
          <w:lang w:val="en-US" w:eastAsia="zh-CN"/>
        </w:rPr>
        <w:t>130123198808104562</w:t>
      </w:r>
      <w:r>
        <w:rPr>
          <w:rFonts w:hint="eastAsia"/>
          <w:sz w:val="15"/>
          <w:szCs w:val="15"/>
        </w:rPr>
        <w:t xml:space="preserve">  </w:t>
      </w:r>
      <w:r>
        <w:rPr>
          <w:rFonts w:hint="eastAsia"/>
          <w:sz w:val="15"/>
          <w:szCs w:val="15"/>
          <w:lang w:val="en-US" w:eastAsia="zh-CN"/>
        </w:rPr>
        <w:t>冀AA9948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