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纪润润</w:t>
      </w:r>
      <w:r>
        <w:rPr>
          <w:rFonts w:hint="eastAsia"/>
          <w:sz w:val="15"/>
          <w:szCs w:val="15"/>
          <w:highlight w:val="none"/>
        </w:rPr>
        <w:t>，</w:t>
      </w:r>
      <w:r>
        <w:rPr>
          <w:rFonts w:hint="eastAsia"/>
          <w:sz w:val="15"/>
          <w:szCs w:val="15"/>
          <w:highlight w:val="none"/>
          <w:lang w:val="en-US" w:eastAsia="zh-CN"/>
        </w:rPr>
        <w:t>130123198412230028</w:t>
      </w:r>
      <w:r>
        <w:rPr>
          <w:rFonts w:hint="eastAsia"/>
          <w:sz w:val="15"/>
          <w:szCs w:val="15"/>
        </w:rPr>
        <w:t xml:space="preserve">  </w:t>
      </w:r>
      <w:r>
        <w:rPr>
          <w:rFonts w:hint="eastAsia"/>
          <w:sz w:val="15"/>
          <w:szCs w:val="15"/>
          <w:lang w:val="en-US" w:eastAsia="zh-CN"/>
        </w:rPr>
        <w:t>冀A35607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