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邢玉超</w:t>
      </w:r>
      <w:r>
        <w:rPr>
          <w:rFonts w:hint="eastAsia"/>
          <w:sz w:val="15"/>
          <w:szCs w:val="15"/>
          <w:highlight w:val="none"/>
        </w:rPr>
        <w:t>，</w:t>
      </w:r>
      <w:r>
        <w:rPr>
          <w:rFonts w:hint="eastAsia"/>
          <w:sz w:val="15"/>
          <w:szCs w:val="15"/>
          <w:highlight w:val="none"/>
          <w:lang w:val="en-US" w:eastAsia="zh-CN"/>
        </w:rPr>
        <w:t>13012319820123001X</w:t>
      </w:r>
      <w:r>
        <w:rPr>
          <w:rFonts w:hint="eastAsia"/>
          <w:sz w:val="15"/>
          <w:szCs w:val="15"/>
        </w:rPr>
        <w:t xml:space="preserve">  </w:t>
      </w:r>
      <w:r>
        <w:rPr>
          <w:rFonts w:hint="eastAsia"/>
          <w:sz w:val="15"/>
          <w:szCs w:val="15"/>
          <w:lang w:val="en-US" w:eastAsia="zh-CN"/>
        </w:rPr>
        <w:t>冀AFE198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