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刘伟</w:t>
      </w:r>
      <w:r>
        <w:rPr>
          <w:rFonts w:hint="eastAsia"/>
          <w:sz w:val="15"/>
          <w:szCs w:val="15"/>
          <w:highlight w:val="none"/>
        </w:rPr>
        <w:t>，</w:t>
      </w:r>
      <w:r>
        <w:rPr>
          <w:rFonts w:hint="eastAsia"/>
          <w:sz w:val="15"/>
          <w:szCs w:val="15"/>
          <w:highlight w:val="none"/>
          <w:lang w:val="en-US" w:eastAsia="zh-CN"/>
        </w:rPr>
        <w:t>130123198011172736</w:t>
      </w:r>
      <w:r>
        <w:rPr>
          <w:rFonts w:hint="eastAsia"/>
          <w:sz w:val="15"/>
          <w:szCs w:val="15"/>
        </w:rPr>
        <w:t xml:space="preserve">  </w:t>
      </w:r>
      <w:r>
        <w:rPr>
          <w:rFonts w:hint="eastAsia"/>
          <w:sz w:val="15"/>
          <w:szCs w:val="15"/>
          <w:lang w:val="en-US" w:eastAsia="zh-CN"/>
        </w:rPr>
        <w:t>冀A0G439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