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崔彦安</w:t>
      </w:r>
      <w:r>
        <w:rPr>
          <w:rFonts w:hint="eastAsia"/>
          <w:sz w:val="15"/>
          <w:szCs w:val="15"/>
          <w:highlight w:val="none"/>
        </w:rPr>
        <w:t>，</w:t>
      </w:r>
      <w:r>
        <w:rPr>
          <w:rFonts w:hint="eastAsia"/>
          <w:sz w:val="15"/>
          <w:szCs w:val="15"/>
          <w:highlight w:val="none"/>
          <w:lang w:val="en-US" w:eastAsia="zh-CN"/>
        </w:rPr>
        <w:t>130122197204105619</w:t>
      </w:r>
      <w:r>
        <w:rPr>
          <w:rFonts w:hint="eastAsia"/>
          <w:sz w:val="15"/>
          <w:szCs w:val="15"/>
        </w:rPr>
        <w:t xml:space="preserve">  </w:t>
      </w:r>
      <w:r>
        <w:rPr>
          <w:rFonts w:hint="eastAsia"/>
          <w:sz w:val="15"/>
          <w:szCs w:val="15"/>
          <w:lang w:val="en-US" w:eastAsia="zh-CN"/>
        </w:rPr>
        <w:t>冀A02565D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