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张建波</w:t>
      </w:r>
      <w:r>
        <w:rPr>
          <w:rFonts w:hint="eastAsia"/>
          <w:sz w:val="15"/>
          <w:szCs w:val="15"/>
          <w:highlight w:val="none"/>
        </w:rPr>
        <w:t>，</w:t>
      </w:r>
      <w:r>
        <w:rPr>
          <w:rFonts w:hint="eastAsia"/>
          <w:sz w:val="15"/>
          <w:szCs w:val="15"/>
          <w:highlight w:val="none"/>
          <w:lang w:val="en-US" w:eastAsia="zh-CN"/>
        </w:rPr>
        <w:t>130107197809012139</w:t>
      </w:r>
      <w:r>
        <w:rPr>
          <w:rFonts w:hint="eastAsia"/>
          <w:sz w:val="15"/>
          <w:szCs w:val="15"/>
        </w:rPr>
        <w:t xml:space="preserve">  </w:t>
      </w:r>
      <w:r>
        <w:rPr>
          <w:rFonts w:hint="eastAsia"/>
          <w:sz w:val="15"/>
          <w:szCs w:val="15"/>
          <w:lang w:val="en-US" w:eastAsia="zh-CN"/>
        </w:rPr>
        <w:t>冀A76800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