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王凡保</w:t>
      </w:r>
      <w:r>
        <w:rPr>
          <w:rFonts w:hint="eastAsia"/>
          <w:sz w:val="15"/>
          <w:szCs w:val="15"/>
          <w:highlight w:val="none"/>
        </w:rPr>
        <w:t>，</w:t>
      </w:r>
      <w:r>
        <w:rPr>
          <w:rFonts w:hint="eastAsia"/>
          <w:sz w:val="15"/>
          <w:szCs w:val="15"/>
          <w:highlight w:val="none"/>
          <w:lang w:val="en-US" w:eastAsia="zh-CN"/>
        </w:rPr>
        <w:t>370923198201135010</w:t>
      </w:r>
      <w:r>
        <w:rPr>
          <w:rFonts w:hint="eastAsia"/>
          <w:sz w:val="15"/>
          <w:szCs w:val="15"/>
        </w:rPr>
        <w:t xml:space="preserve">  </w:t>
      </w:r>
      <w:r>
        <w:rPr>
          <w:rFonts w:hint="eastAsia"/>
          <w:sz w:val="15"/>
          <w:szCs w:val="15"/>
          <w:lang w:val="en-US" w:eastAsia="zh-CN"/>
        </w:rPr>
        <w:t>津A29625D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