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张秋霞</w:t>
      </w:r>
      <w:r>
        <w:rPr>
          <w:rFonts w:hint="eastAsia"/>
          <w:sz w:val="15"/>
          <w:szCs w:val="15"/>
          <w:highlight w:val="none"/>
        </w:rPr>
        <w:t>，</w:t>
      </w:r>
      <w:r>
        <w:rPr>
          <w:rFonts w:hint="eastAsia"/>
          <w:sz w:val="15"/>
          <w:szCs w:val="15"/>
          <w:highlight w:val="none"/>
          <w:lang w:val="en-US" w:eastAsia="zh-CN"/>
        </w:rPr>
        <w:t>13233519700217010X</w:t>
      </w:r>
      <w:r>
        <w:rPr>
          <w:rFonts w:hint="eastAsia"/>
          <w:sz w:val="15"/>
          <w:szCs w:val="15"/>
        </w:rPr>
        <w:t xml:space="preserve">  </w:t>
      </w:r>
      <w:r>
        <w:rPr>
          <w:rFonts w:hint="eastAsia"/>
          <w:sz w:val="15"/>
          <w:szCs w:val="15"/>
          <w:lang w:val="en-US" w:eastAsia="zh-CN"/>
        </w:rPr>
        <w:t>冀A07411D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