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盖永辉</w:t>
      </w:r>
      <w:r>
        <w:rPr>
          <w:rFonts w:hint="eastAsia"/>
          <w:sz w:val="15"/>
          <w:szCs w:val="15"/>
          <w:highlight w:val="none"/>
        </w:rPr>
        <w:t>，</w:t>
      </w:r>
      <w:r>
        <w:rPr>
          <w:rFonts w:hint="eastAsia"/>
          <w:sz w:val="15"/>
          <w:szCs w:val="15"/>
          <w:highlight w:val="none"/>
          <w:lang w:val="en-US" w:eastAsia="zh-CN"/>
        </w:rPr>
        <w:t>130131198507103638</w:t>
      </w:r>
      <w:r>
        <w:rPr>
          <w:rFonts w:hint="eastAsia"/>
          <w:sz w:val="15"/>
          <w:szCs w:val="15"/>
        </w:rPr>
        <w:t xml:space="preserve">  </w:t>
      </w:r>
      <w:r>
        <w:rPr>
          <w:rFonts w:hint="eastAsia"/>
          <w:sz w:val="15"/>
          <w:szCs w:val="15"/>
          <w:lang w:val="en-US" w:eastAsia="zh-CN"/>
        </w:rPr>
        <w:t>冀A07743D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