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张磊</w:t>
      </w:r>
      <w:r>
        <w:rPr>
          <w:rFonts w:hint="eastAsia"/>
          <w:sz w:val="15"/>
          <w:szCs w:val="15"/>
          <w:highlight w:val="none"/>
        </w:rPr>
        <w:t>，</w:t>
      </w:r>
      <w:r>
        <w:rPr>
          <w:rFonts w:hint="eastAsia"/>
          <w:sz w:val="15"/>
          <w:szCs w:val="15"/>
          <w:highlight w:val="none"/>
          <w:lang w:val="en-US" w:eastAsia="zh-CN"/>
        </w:rPr>
        <w:t>130131198501011214</w:t>
      </w:r>
      <w:r>
        <w:rPr>
          <w:rFonts w:hint="eastAsia"/>
          <w:sz w:val="15"/>
          <w:szCs w:val="15"/>
        </w:rPr>
        <w:t xml:space="preserve">  </w:t>
      </w:r>
      <w:r>
        <w:rPr>
          <w:rFonts w:hint="eastAsia"/>
          <w:sz w:val="15"/>
          <w:szCs w:val="15"/>
          <w:lang w:val="en-US" w:eastAsia="zh-CN"/>
        </w:rPr>
        <w:t>冀A37208D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