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陈鹏鹏</w:t>
      </w:r>
      <w:r>
        <w:rPr>
          <w:rFonts w:hint="eastAsia"/>
          <w:sz w:val="15"/>
          <w:szCs w:val="15"/>
          <w:highlight w:val="none"/>
        </w:rPr>
        <w:t>，</w:t>
      </w:r>
      <w:r>
        <w:rPr>
          <w:rFonts w:hint="eastAsia"/>
          <w:sz w:val="15"/>
          <w:szCs w:val="15"/>
          <w:highlight w:val="none"/>
          <w:lang w:val="en-US" w:eastAsia="zh-CN"/>
        </w:rPr>
        <w:t>130131198310182715</w:t>
      </w:r>
      <w:r>
        <w:rPr>
          <w:rFonts w:hint="eastAsia"/>
          <w:sz w:val="15"/>
          <w:szCs w:val="15"/>
        </w:rPr>
        <w:t xml:space="preserve">  </w:t>
      </w:r>
      <w:r>
        <w:rPr>
          <w:rFonts w:hint="eastAsia"/>
          <w:sz w:val="15"/>
          <w:szCs w:val="15"/>
          <w:lang w:val="en-US" w:eastAsia="zh-CN"/>
        </w:rPr>
        <w:t>沪A15312A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