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孙辰祥</w:t>
      </w:r>
      <w:r>
        <w:rPr>
          <w:rFonts w:hint="eastAsia"/>
          <w:sz w:val="15"/>
          <w:szCs w:val="15"/>
          <w:highlight w:val="none"/>
        </w:rPr>
        <w:t>，</w:t>
      </w:r>
      <w:r>
        <w:rPr>
          <w:rFonts w:hint="eastAsia"/>
          <w:sz w:val="15"/>
          <w:szCs w:val="15"/>
          <w:highlight w:val="none"/>
          <w:lang w:val="en-US" w:eastAsia="zh-CN"/>
        </w:rPr>
        <w:t>13233619721226141X</w:t>
      </w:r>
      <w:r>
        <w:rPr>
          <w:rFonts w:hint="eastAsia"/>
          <w:sz w:val="15"/>
          <w:szCs w:val="15"/>
        </w:rPr>
        <w:t xml:space="preserve">  </w:t>
      </w:r>
      <w:r>
        <w:rPr>
          <w:rFonts w:hint="eastAsia"/>
          <w:sz w:val="15"/>
          <w:szCs w:val="15"/>
          <w:lang w:val="en-US" w:eastAsia="zh-CN"/>
        </w:rPr>
        <w:t>冀A4G093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