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张雪龙</w:t>
      </w:r>
      <w:r>
        <w:rPr>
          <w:rFonts w:hint="eastAsia"/>
          <w:sz w:val="15"/>
          <w:szCs w:val="15"/>
          <w:highlight w:val="none"/>
        </w:rPr>
        <w:t>，</w:t>
      </w:r>
      <w:r>
        <w:rPr>
          <w:rFonts w:hint="eastAsia"/>
          <w:sz w:val="15"/>
          <w:szCs w:val="15"/>
          <w:highlight w:val="none"/>
          <w:lang w:val="en-US" w:eastAsia="zh-CN"/>
        </w:rPr>
        <w:t>13233519790807101X</w:t>
      </w:r>
      <w:r>
        <w:rPr>
          <w:rFonts w:hint="eastAsia"/>
          <w:sz w:val="15"/>
          <w:szCs w:val="15"/>
        </w:rPr>
        <w:t xml:space="preserve">  </w:t>
      </w:r>
      <w:r>
        <w:rPr>
          <w:rFonts w:hint="eastAsia"/>
          <w:sz w:val="15"/>
          <w:szCs w:val="15"/>
          <w:lang w:val="en-US" w:eastAsia="zh-CN"/>
        </w:rPr>
        <w:t>沪A13190A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