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安二丽</w:t>
      </w:r>
      <w:r>
        <w:rPr>
          <w:rFonts w:hint="eastAsia"/>
          <w:sz w:val="15"/>
          <w:szCs w:val="15"/>
          <w:highlight w:val="none"/>
        </w:rPr>
        <w:t>，</w:t>
      </w:r>
      <w:r>
        <w:rPr>
          <w:rFonts w:hint="eastAsia"/>
          <w:sz w:val="15"/>
          <w:szCs w:val="15"/>
          <w:highlight w:val="none"/>
          <w:lang w:val="en-US" w:eastAsia="zh-CN"/>
        </w:rPr>
        <w:t>132335197901201328</w:t>
      </w:r>
      <w:r>
        <w:rPr>
          <w:rFonts w:hint="eastAsia"/>
          <w:sz w:val="15"/>
          <w:szCs w:val="15"/>
        </w:rPr>
        <w:t xml:space="preserve">  </w:t>
      </w:r>
      <w:r>
        <w:rPr>
          <w:rFonts w:hint="eastAsia"/>
          <w:sz w:val="15"/>
          <w:szCs w:val="15"/>
          <w:lang w:val="en-US" w:eastAsia="zh-CN"/>
        </w:rPr>
        <w:t>沪A92122D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