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单风春</w:t>
      </w:r>
      <w:r>
        <w:rPr>
          <w:rFonts w:hint="eastAsia"/>
          <w:sz w:val="15"/>
          <w:szCs w:val="15"/>
          <w:highlight w:val="none"/>
        </w:rPr>
        <w:t>，</w:t>
      </w:r>
      <w:r>
        <w:rPr>
          <w:rFonts w:hint="eastAsia"/>
          <w:sz w:val="15"/>
          <w:szCs w:val="15"/>
          <w:highlight w:val="none"/>
          <w:lang w:val="en-US" w:eastAsia="zh-CN"/>
        </w:rPr>
        <w:t>13233519640307101X</w:t>
      </w:r>
      <w:r>
        <w:rPr>
          <w:rFonts w:hint="eastAsia"/>
          <w:sz w:val="15"/>
          <w:szCs w:val="15"/>
        </w:rPr>
        <w:t xml:space="preserve">  </w:t>
      </w:r>
      <w:r>
        <w:rPr>
          <w:rFonts w:hint="eastAsia"/>
          <w:sz w:val="15"/>
          <w:szCs w:val="15"/>
          <w:lang w:val="en-US" w:eastAsia="zh-CN"/>
        </w:rPr>
        <w:t>沪A61639D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