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范贤花</w:t>
      </w:r>
      <w:r>
        <w:rPr>
          <w:rFonts w:hint="eastAsia"/>
          <w:sz w:val="15"/>
          <w:szCs w:val="15"/>
          <w:highlight w:val="none"/>
        </w:rPr>
        <w:t>，</w:t>
      </w:r>
      <w:r>
        <w:rPr>
          <w:rFonts w:hint="eastAsia"/>
          <w:sz w:val="15"/>
          <w:szCs w:val="15"/>
          <w:highlight w:val="none"/>
          <w:lang w:val="en-US" w:eastAsia="zh-CN"/>
        </w:rPr>
        <w:t>130230195908020329</w:t>
      </w:r>
      <w:r>
        <w:rPr>
          <w:rFonts w:hint="eastAsia"/>
          <w:sz w:val="15"/>
          <w:szCs w:val="15"/>
        </w:rPr>
        <w:t xml:space="preserve">  </w:t>
      </w:r>
      <w:r>
        <w:rPr>
          <w:rFonts w:hint="eastAsia"/>
          <w:sz w:val="15"/>
          <w:szCs w:val="15"/>
          <w:lang w:val="en-US" w:eastAsia="zh-CN"/>
        </w:rPr>
        <w:t>冀B03801D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