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郝世杰</w:t>
      </w:r>
      <w:r>
        <w:rPr>
          <w:rFonts w:hint="eastAsia"/>
          <w:sz w:val="15"/>
          <w:szCs w:val="15"/>
          <w:highlight w:val="none"/>
        </w:rPr>
        <w:t>，</w:t>
      </w:r>
      <w:r>
        <w:rPr>
          <w:rFonts w:hint="eastAsia"/>
          <w:sz w:val="15"/>
          <w:szCs w:val="15"/>
          <w:highlight w:val="none"/>
          <w:lang w:val="en-US" w:eastAsia="zh-CN"/>
        </w:rPr>
        <w:t>13013120011101003X</w:t>
      </w:r>
      <w:r>
        <w:rPr>
          <w:rFonts w:hint="eastAsia"/>
          <w:sz w:val="15"/>
          <w:szCs w:val="15"/>
        </w:rPr>
        <w:t xml:space="preserve">  </w:t>
      </w:r>
      <w:r>
        <w:rPr>
          <w:rFonts w:hint="eastAsia"/>
          <w:sz w:val="15"/>
          <w:szCs w:val="15"/>
          <w:lang w:val="en-US" w:eastAsia="zh-CN"/>
        </w:rPr>
        <w:t>冀A47538D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