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单彦彬</w:t>
      </w:r>
      <w:r>
        <w:rPr>
          <w:rFonts w:hint="eastAsia"/>
          <w:sz w:val="15"/>
          <w:szCs w:val="15"/>
          <w:highlight w:val="none"/>
        </w:rPr>
        <w:t>，</w:t>
      </w:r>
      <w:r>
        <w:rPr>
          <w:rFonts w:hint="eastAsia"/>
          <w:sz w:val="15"/>
          <w:szCs w:val="15"/>
          <w:highlight w:val="none"/>
          <w:lang w:val="en-US" w:eastAsia="zh-CN"/>
        </w:rPr>
        <w:t>130131199910163619</w:t>
      </w:r>
      <w:r>
        <w:rPr>
          <w:rFonts w:hint="eastAsia"/>
          <w:sz w:val="15"/>
          <w:szCs w:val="15"/>
        </w:rPr>
        <w:t xml:space="preserve">  </w:t>
      </w:r>
      <w:r>
        <w:rPr>
          <w:rFonts w:hint="eastAsia"/>
          <w:sz w:val="15"/>
          <w:szCs w:val="15"/>
          <w:lang w:val="en-US" w:eastAsia="zh-CN"/>
        </w:rPr>
        <w:t>冀A33077D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