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曹钱花</w:t>
      </w:r>
      <w:r>
        <w:rPr>
          <w:rFonts w:hint="eastAsia"/>
          <w:sz w:val="15"/>
          <w:szCs w:val="15"/>
          <w:highlight w:val="none"/>
        </w:rPr>
        <w:t>，</w:t>
      </w:r>
      <w:r>
        <w:rPr>
          <w:rFonts w:hint="eastAsia"/>
          <w:sz w:val="15"/>
          <w:szCs w:val="15"/>
          <w:highlight w:val="none"/>
          <w:lang w:val="en-US" w:eastAsia="zh-CN"/>
        </w:rPr>
        <w:t>130131196809013620</w:t>
      </w:r>
      <w:r>
        <w:rPr>
          <w:rFonts w:hint="eastAsia"/>
          <w:sz w:val="15"/>
          <w:szCs w:val="15"/>
        </w:rPr>
        <w:t xml:space="preserve">  </w:t>
      </w:r>
      <w:r>
        <w:rPr>
          <w:rFonts w:hint="eastAsia"/>
          <w:sz w:val="15"/>
          <w:szCs w:val="15"/>
          <w:lang w:val="en-US" w:eastAsia="zh-CN"/>
        </w:rPr>
        <w:t>冀A01472D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