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霍超玲</w:t>
      </w:r>
      <w:r>
        <w:rPr>
          <w:rFonts w:hint="eastAsia"/>
          <w:sz w:val="15"/>
          <w:szCs w:val="15"/>
          <w:highlight w:val="none"/>
        </w:rPr>
        <w:t>，</w:t>
      </w:r>
      <w:r>
        <w:rPr>
          <w:rFonts w:hint="eastAsia"/>
          <w:sz w:val="15"/>
          <w:szCs w:val="15"/>
          <w:highlight w:val="none"/>
          <w:lang w:val="en-US" w:eastAsia="zh-CN"/>
        </w:rPr>
        <w:t>130125199409207529</w:t>
      </w:r>
      <w:r>
        <w:rPr>
          <w:rFonts w:hint="eastAsia"/>
          <w:sz w:val="15"/>
          <w:szCs w:val="15"/>
        </w:rPr>
        <w:t xml:space="preserve">  </w:t>
      </w:r>
      <w:r>
        <w:rPr>
          <w:rFonts w:hint="eastAsia"/>
          <w:sz w:val="15"/>
          <w:szCs w:val="15"/>
          <w:lang w:val="en-US" w:eastAsia="zh-CN"/>
        </w:rPr>
        <w:t>冀A04181D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