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柳园园</w:t>
      </w:r>
      <w:r>
        <w:rPr>
          <w:rFonts w:hint="eastAsia"/>
          <w:sz w:val="15"/>
          <w:szCs w:val="15"/>
          <w:highlight w:val="none"/>
        </w:rPr>
        <w:t>，</w:t>
      </w:r>
      <w:r>
        <w:rPr>
          <w:rFonts w:hint="eastAsia"/>
          <w:sz w:val="15"/>
          <w:szCs w:val="15"/>
          <w:highlight w:val="none"/>
          <w:lang w:val="en-US" w:eastAsia="zh-CN"/>
        </w:rPr>
        <w:t>130125198911103528</w:t>
      </w:r>
      <w:r>
        <w:rPr>
          <w:rFonts w:hint="eastAsia"/>
          <w:sz w:val="15"/>
          <w:szCs w:val="15"/>
        </w:rPr>
        <w:t xml:space="preserve">  </w:t>
      </w:r>
      <w:r>
        <w:rPr>
          <w:rFonts w:hint="eastAsia"/>
          <w:sz w:val="15"/>
          <w:szCs w:val="15"/>
          <w:lang w:val="en-US" w:eastAsia="zh-CN"/>
        </w:rPr>
        <w:t>冀A08367D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