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沈天昊</w:t>
      </w:r>
      <w:r>
        <w:rPr>
          <w:rFonts w:hint="eastAsia"/>
          <w:sz w:val="15"/>
          <w:szCs w:val="15"/>
          <w:highlight w:val="none"/>
        </w:rPr>
        <w:t>，</w:t>
      </w:r>
      <w:r>
        <w:rPr>
          <w:rFonts w:hint="eastAsia"/>
          <w:sz w:val="15"/>
          <w:szCs w:val="15"/>
          <w:highlight w:val="none"/>
          <w:lang w:val="en-US" w:eastAsia="zh-CN"/>
        </w:rPr>
        <w:t>130123200602133317</w:t>
      </w:r>
      <w:r>
        <w:rPr>
          <w:rFonts w:hint="eastAsia"/>
          <w:sz w:val="15"/>
          <w:szCs w:val="15"/>
        </w:rPr>
        <w:t xml:space="preserve">  </w:t>
      </w:r>
      <w:r>
        <w:rPr>
          <w:rFonts w:hint="eastAsia"/>
          <w:sz w:val="15"/>
          <w:szCs w:val="15"/>
          <w:lang w:val="en-US" w:eastAsia="zh-CN"/>
        </w:rPr>
        <w:t>冀A02911D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