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刘强强</w:t>
      </w:r>
      <w:r>
        <w:rPr>
          <w:rFonts w:hint="eastAsia"/>
          <w:sz w:val="15"/>
          <w:szCs w:val="15"/>
          <w:highlight w:val="none"/>
        </w:rPr>
        <w:t>，</w:t>
      </w:r>
      <w:r>
        <w:rPr>
          <w:rFonts w:hint="eastAsia"/>
          <w:sz w:val="15"/>
          <w:szCs w:val="15"/>
          <w:highlight w:val="none"/>
          <w:lang w:val="en-US" w:eastAsia="zh-CN"/>
        </w:rPr>
        <w:t>130123198208160034</w:t>
      </w:r>
      <w:r>
        <w:rPr>
          <w:rFonts w:hint="eastAsia"/>
          <w:sz w:val="15"/>
          <w:szCs w:val="15"/>
        </w:rPr>
        <w:t xml:space="preserve">  </w:t>
      </w:r>
      <w:r>
        <w:rPr>
          <w:rFonts w:hint="eastAsia"/>
          <w:sz w:val="15"/>
          <w:szCs w:val="15"/>
          <w:lang w:val="en-US" w:eastAsia="zh-CN"/>
        </w:rPr>
        <w:t>冀A804E5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