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曹玉庆</w:t>
      </w:r>
      <w:r>
        <w:rPr>
          <w:rFonts w:hint="eastAsia"/>
          <w:sz w:val="15"/>
          <w:szCs w:val="15"/>
          <w:highlight w:val="none"/>
        </w:rPr>
        <w:t>，</w:t>
      </w:r>
      <w:r>
        <w:rPr>
          <w:rFonts w:hint="eastAsia"/>
          <w:sz w:val="15"/>
          <w:szCs w:val="15"/>
          <w:highlight w:val="none"/>
          <w:lang w:val="en-US" w:eastAsia="zh-CN"/>
        </w:rPr>
        <w:t>130123197108102115</w:t>
      </w:r>
      <w:r>
        <w:rPr>
          <w:rFonts w:hint="eastAsia"/>
          <w:sz w:val="15"/>
          <w:szCs w:val="15"/>
        </w:rPr>
        <w:t xml:space="preserve">  </w:t>
      </w:r>
      <w:r>
        <w:rPr>
          <w:rFonts w:hint="eastAsia"/>
          <w:sz w:val="15"/>
          <w:szCs w:val="15"/>
          <w:lang w:val="en-US" w:eastAsia="zh-CN"/>
        </w:rPr>
        <w:t>冀A06572D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