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刘军辉</w:t>
      </w:r>
      <w:r>
        <w:rPr>
          <w:rFonts w:hint="eastAsia"/>
          <w:sz w:val="15"/>
          <w:szCs w:val="15"/>
          <w:highlight w:val="none"/>
        </w:rPr>
        <w:t>，</w:t>
      </w:r>
      <w:r>
        <w:rPr>
          <w:rFonts w:hint="eastAsia"/>
          <w:sz w:val="15"/>
          <w:szCs w:val="15"/>
          <w:highlight w:val="none"/>
          <w:lang w:val="en-US" w:eastAsia="zh-CN"/>
        </w:rPr>
        <w:t>132336198009270710</w:t>
      </w:r>
      <w:r>
        <w:rPr>
          <w:rFonts w:hint="eastAsia"/>
          <w:sz w:val="15"/>
          <w:szCs w:val="15"/>
        </w:rPr>
        <w:t xml:space="preserve">  </w:t>
      </w:r>
      <w:r>
        <w:rPr>
          <w:rFonts w:hint="eastAsia"/>
          <w:sz w:val="15"/>
          <w:szCs w:val="15"/>
          <w:lang w:val="en-US" w:eastAsia="zh-CN"/>
        </w:rPr>
        <w:t>冀A839R2</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