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安春艳</w:t>
      </w:r>
      <w:r>
        <w:rPr>
          <w:rFonts w:hint="eastAsia"/>
          <w:sz w:val="15"/>
          <w:szCs w:val="15"/>
          <w:highlight w:val="none"/>
        </w:rPr>
        <w:t>，</w:t>
      </w:r>
      <w:r>
        <w:rPr>
          <w:rFonts w:hint="eastAsia"/>
          <w:sz w:val="15"/>
          <w:szCs w:val="15"/>
          <w:highlight w:val="none"/>
          <w:lang w:val="en-US" w:eastAsia="zh-CN"/>
        </w:rPr>
        <w:t>132336197601051168</w:t>
      </w:r>
      <w:r>
        <w:rPr>
          <w:rFonts w:hint="eastAsia"/>
          <w:sz w:val="15"/>
          <w:szCs w:val="15"/>
        </w:rPr>
        <w:t xml:space="preserve">  </w:t>
      </w:r>
      <w:r>
        <w:rPr>
          <w:rFonts w:hint="eastAsia"/>
          <w:sz w:val="15"/>
          <w:szCs w:val="15"/>
          <w:lang w:val="en-US" w:eastAsia="zh-CN"/>
        </w:rPr>
        <w:t>冀A02875D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