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董光生</w:t>
      </w:r>
      <w:r>
        <w:rPr>
          <w:rFonts w:hint="eastAsia"/>
          <w:sz w:val="15"/>
          <w:szCs w:val="15"/>
          <w:highlight w:val="none"/>
        </w:rPr>
        <w:t>，</w:t>
      </w:r>
      <w:r>
        <w:rPr>
          <w:rFonts w:hint="eastAsia"/>
          <w:sz w:val="15"/>
          <w:szCs w:val="15"/>
          <w:highlight w:val="none"/>
          <w:lang w:val="en-US" w:eastAsia="zh-CN"/>
        </w:rPr>
        <w:t>132336197312120016</w:t>
      </w:r>
      <w:r>
        <w:rPr>
          <w:rFonts w:hint="eastAsia"/>
          <w:sz w:val="15"/>
          <w:szCs w:val="15"/>
        </w:rPr>
        <w:t xml:space="preserve">  </w:t>
      </w:r>
      <w:r>
        <w:rPr>
          <w:rFonts w:hint="eastAsia"/>
          <w:sz w:val="15"/>
          <w:szCs w:val="15"/>
          <w:lang w:val="en-US" w:eastAsia="zh-CN"/>
        </w:rPr>
        <w:t>冀AHT871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