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刘建国</w:t>
      </w:r>
      <w:r>
        <w:rPr>
          <w:rFonts w:hint="eastAsia"/>
          <w:sz w:val="15"/>
          <w:szCs w:val="15"/>
          <w:highlight w:val="none"/>
        </w:rPr>
        <w:t>，</w:t>
      </w:r>
      <w:r>
        <w:rPr>
          <w:rFonts w:hint="eastAsia"/>
          <w:sz w:val="15"/>
          <w:szCs w:val="15"/>
          <w:highlight w:val="none"/>
          <w:lang w:val="en-US" w:eastAsia="zh-CN"/>
        </w:rPr>
        <w:t>132336197305111314</w:t>
      </w:r>
      <w:r>
        <w:rPr>
          <w:rFonts w:hint="eastAsia"/>
          <w:sz w:val="15"/>
          <w:szCs w:val="15"/>
        </w:rPr>
        <w:t xml:space="preserve">  </w:t>
      </w:r>
      <w:r>
        <w:rPr>
          <w:rFonts w:hint="eastAsia"/>
          <w:sz w:val="15"/>
          <w:szCs w:val="15"/>
          <w:lang w:val="en-US" w:eastAsia="zh-CN"/>
        </w:rPr>
        <w:t>冀AMK582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