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马志军</w:t>
      </w:r>
      <w:r>
        <w:rPr>
          <w:rFonts w:hint="eastAsia"/>
          <w:sz w:val="15"/>
          <w:szCs w:val="15"/>
          <w:highlight w:val="none"/>
        </w:rPr>
        <w:t>，</w:t>
      </w:r>
      <w:r>
        <w:rPr>
          <w:rFonts w:hint="eastAsia"/>
          <w:sz w:val="15"/>
          <w:szCs w:val="15"/>
          <w:highlight w:val="none"/>
          <w:lang w:val="en-US" w:eastAsia="zh-CN"/>
        </w:rPr>
        <w:t>132335198109040879</w:t>
      </w:r>
      <w:r>
        <w:rPr>
          <w:rFonts w:hint="eastAsia"/>
          <w:sz w:val="15"/>
          <w:szCs w:val="15"/>
        </w:rPr>
        <w:t xml:space="preserve">  </w:t>
      </w:r>
      <w:r>
        <w:rPr>
          <w:rFonts w:hint="eastAsia"/>
          <w:sz w:val="15"/>
          <w:szCs w:val="15"/>
          <w:lang w:val="en-US" w:eastAsia="zh-CN"/>
        </w:rPr>
        <w:t>冀A44149D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