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卢九联</w:t>
      </w:r>
      <w:r>
        <w:rPr>
          <w:rFonts w:hint="eastAsia"/>
          <w:sz w:val="15"/>
          <w:szCs w:val="15"/>
          <w:highlight w:val="none"/>
        </w:rPr>
        <w:t>，</w:t>
      </w:r>
      <w:r>
        <w:rPr>
          <w:rFonts w:hint="eastAsia"/>
          <w:sz w:val="15"/>
          <w:szCs w:val="15"/>
          <w:highlight w:val="none"/>
          <w:lang w:val="en-US" w:eastAsia="zh-CN"/>
        </w:rPr>
        <w:t>132335197711170866</w:t>
      </w:r>
      <w:r>
        <w:rPr>
          <w:rFonts w:hint="eastAsia"/>
          <w:sz w:val="15"/>
          <w:szCs w:val="15"/>
        </w:rPr>
        <w:t xml:space="preserve">  </w:t>
      </w:r>
      <w:r>
        <w:rPr>
          <w:rFonts w:hint="eastAsia"/>
          <w:sz w:val="15"/>
          <w:szCs w:val="15"/>
          <w:lang w:val="en-US" w:eastAsia="zh-CN"/>
        </w:rPr>
        <w:t>冀A336X1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