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范二红</w:t>
      </w:r>
      <w:r>
        <w:rPr>
          <w:rFonts w:hint="eastAsia"/>
          <w:sz w:val="15"/>
          <w:szCs w:val="15"/>
          <w:highlight w:val="none"/>
        </w:rPr>
        <w:t>，</w:t>
      </w:r>
      <w:r>
        <w:rPr>
          <w:rFonts w:hint="eastAsia"/>
          <w:sz w:val="15"/>
          <w:szCs w:val="15"/>
          <w:highlight w:val="none"/>
          <w:lang w:val="en-US" w:eastAsia="zh-CN"/>
        </w:rPr>
        <w:t>132335197711121319</w:t>
      </w:r>
      <w:r>
        <w:rPr>
          <w:rFonts w:hint="eastAsia"/>
          <w:sz w:val="15"/>
          <w:szCs w:val="15"/>
        </w:rPr>
        <w:t xml:space="preserve">  </w:t>
      </w:r>
      <w:r>
        <w:rPr>
          <w:rFonts w:hint="eastAsia"/>
          <w:sz w:val="15"/>
          <w:szCs w:val="15"/>
          <w:lang w:val="en-US" w:eastAsia="zh-CN"/>
        </w:rPr>
        <w:t>冀A41455D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