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崔建华</w:t>
      </w:r>
      <w:r>
        <w:rPr>
          <w:rFonts w:hint="eastAsia"/>
          <w:sz w:val="15"/>
          <w:szCs w:val="15"/>
          <w:highlight w:val="none"/>
        </w:rPr>
        <w:t>，</w:t>
      </w:r>
      <w:r>
        <w:rPr>
          <w:rFonts w:hint="eastAsia"/>
          <w:sz w:val="15"/>
          <w:szCs w:val="15"/>
          <w:highlight w:val="none"/>
          <w:lang w:val="en-US" w:eastAsia="zh-CN"/>
        </w:rPr>
        <w:t>132335197710132171</w:t>
      </w:r>
      <w:r>
        <w:rPr>
          <w:rFonts w:hint="eastAsia"/>
          <w:sz w:val="15"/>
          <w:szCs w:val="15"/>
        </w:rPr>
        <w:t xml:space="preserve">  </w:t>
      </w:r>
      <w:r>
        <w:rPr>
          <w:rFonts w:hint="eastAsia"/>
          <w:sz w:val="15"/>
          <w:szCs w:val="15"/>
          <w:lang w:val="en-US" w:eastAsia="zh-CN"/>
        </w:rPr>
        <w:t>冀A386M4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