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周卫</w:t>
      </w:r>
      <w:r>
        <w:rPr>
          <w:rFonts w:hint="eastAsia"/>
          <w:sz w:val="15"/>
          <w:szCs w:val="15"/>
          <w:highlight w:val="none"/>
        </w:rPr>
        <w:t>，</w:t>
      </w:r>
      <w:r>
        <w:rPr>
          <w:rFonts w:hint="eastAsia"/>
          <w:sz w:val="15"/>
          <w:szCs w:val="15"/>
          <w:highlight w:val="none"/>
          <w:lang w:val="en-US" w:eastAsia="zh-CN"/>
        </w:rPr>
        <w:t>13233519770216187X</w:t>
      </w:r>
      <w:r>
        <w:rPr>
          <w:rFonts w:hint="eastAsia"/>
          <w:sz w:val="15"/>
          <w:szCs w:val="15"/>
        </w:rPr>
        <w:t xml:space="preserve">  </w:t>
      </w:r>
      <w:r>
        <w:rPr>
          <w:rFonts w:hint="eastAsia"/>
          <w:sz w:val="15"/>
          <w:szCs w:val="15"/>
          <w:lang w:val="en-US" w:eastAsia="zh-CN"/>
        </w:rPr>
        <w:t>沪A86960D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