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李明军</w:t>
      </w:r>
      <w:r>
        <w:rPr>
          <w:rFonts w:hint="eastAsia"/>
          <w:sz w:val="15"/>
          <w:szCs w:val="15"/>
          <w:highlight w:val="none"/>
        </w:rPr>
        <w:t>，</w:t>
      </w:r>
      <w:r>
        <w:rPr>
          <w:rFonts w:hint="eastAsia"/>
          <w:sz w:val="15"/>
          <w:szCs w:val="15"/>
          <w:highlight w:val="none"/>
          <w:lang w:val="en-US" w:eastAsia="zh-CN"/>
        </w:rPr>
        <w:t>132335197301090812</w:t>
      </w:r>
      <w:r>
        <w:rPr>
          <w:rFonts w:hint="eastAsia"/>
          <w:sz w:val="15"/>
          <w:szCs w:val="15"/>
        </w:rPr>
        <w:t xml:space="preserve">  </w:t>
      </w:r>
      <w:r>
        <w:rPr>
          <w:rFonts w:hint="eastAsia"/>
          <w:sz w:val="15"/>
          <w:szCs w:val="15"/>
          <w:lang w:val="en-US" w:eastAsia="zh-CN"/>
        </w:rPr>
        <w:t>沪A06913A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