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任军亮</w:t>
      </w:r>
      <w:r>
        <w:rPr>
          <w:rFonts w:hint="eastAsia"/>
          <w:sz w:val="15"/>
          <w:szCs w:val="15"/>
          <w:highlight w:val="none"/>
        </w:rPr>
        <w:t>，</w:t>
      </w:r>
      <w:r>
        <w:rPr>
          <w:rFonts w:hint="eastAsia"/>
          <w:sz w:val="15"/>
          <w:szCs w:val="15"/>
          <w:highlight w:val="none"/>
          <w:lang w:val="en-US" w:eastAsia="zh-CN"/>
        </w:rPr>
        <w:t>132335197210100739</w:t>
      </w:r>
      <w:r>
        <w:rPr>
          <w:rFonts w:hint="eastAsia"/>
          <w:sz w:val="15"/>
          <w:szCs w:val="15"/>
        </w:rPr>
        <w:t xml:space="preserve">  </w:t>
      </w:r>
      <w:r>
        <w:rPr>
          <w:rFonts w:hint="eastAsia"/>
          <w:sz w:val="15"/>
          <w:szCs w:val="15"/>
          <w:lang w:val="en-US" w:eastAsia="zh-CN"/>
        </w:rPr>
        <w:t>冀A327AM</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