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杜雪婷</w:t>
      </w:r>
      <w:r>
        <w:rPr>
          <w:rFonts w:hint="eastAsia"/>
          <w:sz w:val="15"/>
          <w:szCs w:val="15"/>
          <w:highlight w:val="none"/>
        </w:rPr>
        <w:t>，</w:t>
      </w:r>
      <w:r>
        <w:rPr>
          <w:rFonts w:hint="eastAsia"/>
          <w:sz w:val="15"/>
          <w:szCs w:val="15"/>
          <w:highlight w:val="none"/>
          <w:lang w:val="en-US" w:eastAsia="zh-CN"/>
        </w:rPr>
        <w:t>13233519680228088X</w:t>
      </w:r>
      <w:r>
        <w:rPr>
          <w:rFonts w:hint="eastAsia"/>
          <w:sz w:val="15"/>
          <w:szCs w:val="15"/>
        </w:rPr>
        <w:t xml:space="preserve">  </w:t>
      </w:r>
      <w:r>
        <w:rPr>
          <w:rFonts w:hint="eastAsia"/>
          <w:sz w:val="15"/>
          <w:szCs w:val="15"/>
          <w:lang w:val="en-US" w:eastAsia="zh-CN"/>
        </w:rPr>
        <w:t>冀A08186D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