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李保峰</w:t>
      </w:r>
      <w:r>
        <w:rPr>
          <w:rFonts w:hint="eastAsia"/>
          <w:sz w:val="15"/>
          <w:szCs w:val="15"/>
          <w:highlight w:val="none"/>
        </w:rPr>
        <w:t>，</w:t>
      </w:r>
      <w:r>
        <w:rPr>
          <w:rFonts w:hint="eastAsia"/>
          <w:sz w:val="15"/>
          <w:szCs w:val="15"/>
          <w:highlight w:val="none"/>
          <w:lang w:val="en-US" w:eastAsia="zh-CN"/>
        </w:rPr>
        <w:t>132302198101034813</w:t>
      </w:r>
      <w:r>
        <w:rPr>
          <w:rFonts w:hint="eastAsia"/>
          <w:sz w:val="15"/>
          <w:szCs w:val="15"/>
        </w:rPr>
        <w:t xml:space="preserve">  </w:t>
      </w:r>
      <w:r>
        <w:rPr>
          <w:rFonts w:hint="eastAsia"/>
          <w:sz w:val="15"/>
          <w:szCs w:val="15"/>
          <w:lang w:val="en-US" w:eastAsia="zh-CN"/>
        </w:rPr>
        <w:t>冀AFP859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