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张子衡</w:t>
      </w:r>
      <w:r>
        <w:rPr>
          <w:rFonts w:hint="eastAsia"/>
          <w:sz w:val="15"/>
          <w:szCs w:val="15"/>
          <w:highlight w:val="none"/>
        </w:rPr>
        <w:t>，</w:t>
      </w:r>
      <w:r>
        <w:rPr>
          <w:rFonts w:hint="eastAsia"/>
          <w:sz w:val="15"/>
          <w:szCs w:val="15"/>
          <w:highlight w:val="none"/>
          <w:lang w:val="en-US" w:eastAsia="zh-CN"/>
        </w:rPr>
        <w:t>13013120070718361X</w:t>
      </w:r>
      <w:r>
        <w:rPr>
          <w:rFonts w:hint="eastAsia"/>
          <w:sz w:val="15"/>
          <w:szCs w:val="15"/>
        </w:rPr>
        <w:t xml:space="preserve">  </w:t>
      </w:r>
      <w:r>
        <w:rPr>
          <w:rFonts w:hint="eastAsia"/>
          <w:sz w:val="15"/>
          <w:szCs w:val="15"/>
          <w:lang w:val="en-US" w:eastAsia="zh-CN"/>
        </w:rPr>
        <w:t>沪A70886D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