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秘召倩</w:t>
      </w:r>
      <w:r>
        <w:rPr>
          <w:rFonts w:hint="eastAsia"/>
          <w:sz w:val="15"/>
          <w:szCs w:val="15"/>
          <w:highlight w:val="none"/>
        </w:rPr>
        <w:t>，</w:t>
      </w:r>
      <w:r>
        <w:rPr>
          <w:rFonts w:hint="eastAsia"/>
          <w:sz w:val="15"/>
          <w:szCs w:val="15"/>
          <w:highlight w:val="none"/>
          <w:lang w:val="en-US" w:eastAsia="zh-CN"/>
        </w:rPr>
        <w:t>130131199605253941</w:t>
      </w:r>
      <w:r>
        <w:rPr>
          <w:rFonts w:hint="eastAsia"/>
          <w:sz w:val="15"/>
          <w:szCs w:val="15"/>
        </w:rPr>
        <w:t xml:space="preserve">  </w:t>
      </w:r>
      <w:r>
        <w:rPr>
          <w:rFonts w:hint="eastAsia"/>
          <w:sz w:val="15"/>
          <w:szCs w:val="15"/>
          <w:lang w:val="en-US" w:eastAsia="zh-CN"/>
        </w:rPr>
        <w:t>冀A47448D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