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高耀宗</w:t>
      </w:r>
      <w:r>
        <w:rPr>
          <w:rFonts w:hint="eastAsia"/>
          <w:sz w:val="15"/>
          <w:szCs w:val="15"/>
          <w:highlight w:val="none"/>
        </w:rPr>
        <w:t>，</w:t>
      </w:r>
      <w:r>
        <w:rPr>
          <w:rFonts w:hint="eastAsia"/>
          <w:sz w:val="15"/>
          <w:szCs w:val="15"/>
          <w:highlight w:val="none"/>
          <w:lang w:val="en-US" w:eastAsia="zh-CN"/>
        </w:rPr>
        <w:t>130131199412243317</w:t>
      </w:r>
      <w:r>
        <w:rPr>
          <w:rFonts w:hint="eastAsia"/>
          <w:sz w:val="15"/>
          <w:szCs w:val="15"/>
        </w:rPr>
        <w:t xml:space="preserve">  </w:t>
      </w:r>
      <w:r>
        <w:rPr>
          <w:rFonts w:hint="eastAsia"/>
          <w:sz w:val="15"/>
          <w:szCs w:val="15"/>
          <w:lang w:val="en-US" w:eastAsia="zh-CN"/>
        </w:rPr>
        <w:t>冀A03699D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