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盖罗罗</w:t>
      </w:r>
      <w:r>
        <w:rPr>
          <w:rFonts w:hint="eastAsia"/>
          <w:sz w:val="15"/>
          <w:szCs w:val="15"/>
          <w:highlight w:val="none"/>
        </w:rPr>
        <w:t>，</w:t>
      </w:r>
      <w:r>
        <w:rPr>
          <w:rFonts w:hint="eastAsia"/>
          <w:sz w:val="15"/>
          <w:szCs w:val="15"/>
          <w:highlight w:val="none"/>
          <w:lang w:val="en-US" w:eastAsia="zh-CN"/>
        </w:rPr>
        <w:t>130131199104143330</w:t>
      </w:r>
      <w:r>
        <w:rPr>
          <w:rFonts w:hint="eastAsia"/>
          <w:sz w:val="15"/>
          <w:szCs w:val="15"/>
        </w:rPr>
        <w:t xml:space="preserve">  </w:t>
      </w:r>
      <w:r>
        <w:rPr>
          <w:rFonts w:hint="eastAsia"/>
          <w:sz w:val="15"/>
          <w:szCs w:val="15"/>
          <w:lang w:val="en-US" w:eastAsia="zh-CN"/>
        </w:rPr>
        <w:t>冀A04331D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