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陈志琴</w:t>
      </w:r>
      <w:r>
        <w:rPr>
          <w:rFonts w:hint="eastAsia"/>
          <w:sz w:val="15"/>
          <w:szCs w:val="15"/>
          <w:highlight w:val="none"/>
        </w:rPr>
        <w:t>，</w:t>
      </w:r>
      <w:r>
        <w:rPr>
          <w:rFonts w:hint="eastAsia"/>
          <w:sz w:val="15"/>
          <w:szCs w:val="15"/>
          <w:highlight w:val="none"/>
          <w:lang w:val="en-US" w:eastAsia="zh-CN"/>
        </w:rPr>
        <w:t>130131198804083629</w:t>
      </w:r>
      <w:r>
        <w:rPr>
          <w:rFonts w:hint="eastAsia"/>
          <w:sz w:val="15"/>
          <w:szCs w:val="15"/>
        </w:rPr>
        <w:t xml:space="preserve">  </w:t>
      </w:r>
      <w:r>
        <w:rPr>
          <w:rFonts w:hint="eastAsia"/>
          <w:sz w:val="15"/>
          <w:szCs w:val="15"/>
          <w:lang w:val="en-US" w:eastAsia="zh-CN"/>
        </w:rPr>
        <w:t>冀A71460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