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康方平</w:t>
      </w:r>
      <w:r>
        <w:rPr>
          <w:rFonts w:hint="eastAsia"/>
          <w:sz w:val="15"/>
          <w:szCs w:val="15"/>
          <w:highlight w:val="none"/>
        </w:rPr>
        <w:t>，</w:t>
      </w:r>
      <w:r>
        <w:rPr>
          <w:rFonts w:hint="eastAsia"/>
          <w:sz w:val="15"/>
          <w:szCs w:val="15"/>
          <w:highlight w:val="none"/>
          <w:lang w:val="en-US" w:eastAsia="zh-CN"/>
        </w:rPr>
        <w:t>130131198712044227</w:t>
      </w:r>
      <w:r>
        <w:rPr>
          <w:rFonts w:hint="eastAsia"/>
          <w:sz w:val="15"/>
          <w:szCs w:val="15"/>
        </w:rPr>
        <w:t xml:space="preserve">  </w:t>
      </w:r>
      <w:r>
        <w:rPr>
          <w:rFonts w:hint="eastAsia"/>
          <w:sz w:val="15"/>
          <w:szCs w:val="15"/>
          <w:lang w:val="en-US" w:eastAsia="zh-CN"/>
        </w:rPr>
        <w:t>冀A319XP</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