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周彦波</w:t>
      </w:r>
      <w:r>
        <w:rPr>
          <w:rFonts w:hint="eastAsia"/>
          <w:sz w:val="15"/>
          <w:szCs w:val="15"/>
          <w:highlight w:val="none"/>
        </w:rPr>
        <w:t>，</w:t>
      </w:r>
      <w:r>
        <w:rPr>
          <w:rFonts w:hint="eastAsia"/>
          <w:sz w:val="15"/>
          <w:szCs w:val="15"/>
          <w:highlight w:val="none"/>
          <w:lang w:val="en-US" w:eastAsia="zh-CN"/>
        </w:rPr>
        <w:t>130131198506241510</w:t>
      </w:r>
      <w:r>
        <w:rPr>
          <w:rFonts w:hint="eastAsia"/>
          <w:sz w:val="15"/>
          <w:szCs w:val="15"/>
        </w:rPr>
        <w:t xml:space="preserve">  </w:t>
      </w:r>
      <w:r>
        <w:rPr>
          <w:rFonts w:hint="eastAsia"/>
          <w:sz w:val="15"/>
          <w:szCs w:val="15"/>
          <w:lang w:val="en-US" w:eastAsia="zh-CN"/>
        </w:rPr>
        <w:t>冀A698XS</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