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任军科</w:t>
      </w:r>
      <w:r>
        <w:rPr>
          <w:rFonts w:hint="eastAsia"/>
          <w:sz w:val="15"/>
          <w:szCs w:val="15"/>
          <w:highlight w:val="none"/>
        </w:rPr>
        <w:t>，</w:t>
      </w:r>
      <w:r>
        <w:rPr>
          <w:rFonts w:hint="eastAsia"/>
          <w:sz w:val="15"/>
          <w:szCs w:val="15"/>
          <w:highlight w:val="none"/>
          <w:lang w:val="en-US" w:eastAsia="zh-CN"/>
        </w:rPr>
        <w:t>130131198505101532</w:t>
      </w:r>
      <w:r>
        <w:rPr>
          <w:rFonts w:hint="eastAsia"/>
          <w:sz w:val="15"/>
          <w:szCs w:val="15"/>
        </w:rPr>
        <w:t xml:space="preserve">  </w:t>
      </w:r>
      <w:r>
        <w:rPr>
          <w:rFonts w:hint="eastAsia"/>
          <w:sz w:val="15"/>
          <w:szCs w:val="15"/>
          <w:lang w:val="en-US" w:eastAsia="zh-CN"/>
        </w:rPr>
        <w:t>冀A05264D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